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PS 413 - Joanne </w:t>
      </w:r>
      <w:proofErr w:type="spellStart"/>
      <w:r>
        <w:rPr>
          <w:rFonts w:ascii="Times New Roman" w:eastAsia="Times New Roman" w:hAnsi="Times New Roman" w:cs="Times New Roman"/>
          <w:sz w:val="24"/>
          <w:szCs w:val="24"/>
        </w:rPr>
        <w:t>Seminara</w:t>
      </w:r>
      <w:proofErr w:type="spellEnd"/>
      <w:r>
        <w:rPr>
          <w:rFonts w:ascii="Times New Roman" w:eastAsia="Times New Roman" w:hAnsi="Times New Roman" w:cs="Times New Roman"/>
          <w:sz w:val="24"/>
          <w:szCs w:val="24"/>
        </w:rPr>
        <w:t xml:space="preserve"> School of Law and Medicine</w:t>
      </w:r>
    </w:p>
    <w:p w14:paraId="00000002"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00000003" w14:textId="0DC6CD44"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6740 3rd Avenue Brookly</w:t>
      </w:r>
      <w:r w:rsidR="00292949">
        <w:rPr>
          <w:rFonts w:ascii="Times New Roman" w:eastAsia="Times New Roman" w:hAnsi="Times New Roman" w:cs="Times New Roman"/>
          <w:sz w:val="24"/>
          <w:szCs w:val="24"/>
        </w:rPr>
        <w:t>n</w:t>
      </w:r>
      <w:r>
        <w:rPr>
          <w:rFonts w:ascii="Times New Roman" w:eastAsia="Times New Roman" w:hAnsi="Times New Roman" w:cs="Times New Roman"/>
          <w:sz w:val="24"/>
          <w:szCs w:val="24"/>
        </w:rPr>
        <w:t>, NY 11220</w:t>
      </w:r>
    </w:p>
    <w:p w14:paraId="00000004"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20k413info@gmail.com</w:t>
        </w:r>
      </w:hyperlink>
      <w:r>
        <w:rPr>
          <w:rFonts w:ascii="Times New Roman" w:eastAsia="Times New Roman" w:hAnsi="Times New Roman" w:cs="Times New Roman"/>
          <w:sz w:val="24"/>
          <w:szCs w:val="24"/>
        </w:rPr>
        <w:t xml:space="preserve"> </w:t>
      </w:r>
    </w:p>
    <w:p w14:paraId="00000005" w14:textId="77777777" w:rsidR="00843364" w:rsidRDefault="00843364">
      <w:pPr>
        <w:spacing w:after="0" w:line="240" w:lineRule="auto"/>
        <w:rPr>
          <w:rFonts w:ascii="Times New Roman" w:eastAsia="Times New Roman" w:hAnsi="Times New Roman" w:cs="Times New Roman"/>
          <w:b/>
          <w:sz w:val="24"/>
          <w:szCs w:val="24"/>
        </w:rPr>
      </w:pPr>
    </w:p>
    <w:p w14:paraId="00000006" w14:textId="77777777" w:rsidR="00843364" w:rsidRDefault="00843364">
      <w:pPr>
        <w:spacing w:after="0" w:line="240" w:lineRule="auto"/>
        <w:rPr>
          <w:rFonts w:ascii="Times New Roman" w:eastAsia="Times New Roman" w:hAnsi="Times New Roman" w:cs="Times New Roman"/>
          <w:sz w:val="24"/>
          <w:szCs w:val="24"/>
        </w:rPr>
      </w:pPr>
    </w:p>
    <w:p w14:paraId="00000007"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POSITIONS</w:t>
      </w:r>
    </w:p>
    <w:p w14:paraId="00000008" w14:textId="77777777" w:rsidR="00843364"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Subject to sufficient budget, positions in the school may include, but are not limited to, the following titles:</w:t>
      </w:r>
    </w:p>
    <w:p w14:paraId="00000009" w14:textId="77777777" w:rsidR="00843364" w:rsidRDefault="00843364">
      <w:pPr>
        <w:spacing w:after="0" w:line="240" w:lineRule="auto"/>
        <w:rPr>
          <w:rFonts w:ascii="Times New Roman" w:eastAsia="Times New Roman" w:hAnsi="Times New Roman" w:cs="Times New Roman"/>
          <w:b/>
          <w:sz w:val="24"/>
          <w:szCs w:val="24"/>
        </w:rPr>
      </w:pPr>
    </w:p>
    <w:p w14:paraId="0000000A" w14:textId="77777777" w:rsidR="00843364" w:rsidRDefault="00000000">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titles:</w:t>
      </w:r>
    </w:p>
    <w:p w14:paraId="0000000B"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Childhood Education (Grades Pre-k-6)</w:t>
      </w:r>
    </w:p>
    <w:p w14:paraId="0000000C"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Education (Birth-Grade 2)</w:t>
      </w:r>
    </w:p>
    <w:p w14:paraId="0000000D"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Disabilities (Birth-Grade 2)</w:t>
      </w:r>
    </w:p>
    <w:p w14:paraId="0000000E"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Disabilities (Grades 1-6)</w:t>
      </w:r>
    </w:p>
    <w:p w14:paraId="0000000F"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to Speakers of Other Languages</w:t>
      </w:r>
    </w:p>
    <w:p w14:paraId="00000010"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Literacy (Birth-Grade 6)</w:t>
      </w:r>
    </w:p>
    <w:p w14:paraId="00000011"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Education</w:t>
      </w:r>
    </w:p>
    <w:p w14:paraId="00000012"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Education</w:t>
      </w:r>
    </w:p>
    <w:p w14:paraId="00000013" w14:textId="77777777" w:rsidR="0084336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Dual Language/Dual Language Extension</w:t>
      </w:r>
    </w:p>
    <w:p w14:paraId="00000014" w14:textId="77777777" w:rsidR="00843364" w:rsidRDefault="00843364">
      <w:pPr>
        <w:spacing w:after="0" w:line="240" w:lineRule="auto"/>
        <w:rPr>
          <w:rFonts w:ascii="Times New Roman" w:eastAsia="Times New Roman" w:hAnsi="Times New Roman" w:cs="Times New Roman"/>
          <w:sz w:val="24"/>
          <w:szCs w:val="24"/>
        </w:rPr>
      </w:pPr>
    </w:p>
    <w:p w14:paraId="00000015"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*For list of Foreign Languages and Career &amp; Technical Education certifications, see </w:t>
      </w:r>
      <w:hyperlink r:id="rId9">
        <w:r>
          <w:rPr>
            <w:rFonts w:ascii="Times New Roman" w:eastAsia="Times New Roman" w:hAnsi="Times New Roman" w:cs="Times New Roman"/>
            <w:color w:val="0000FF"/>
            <w:sz w:val="20"/>
            <w:szCs w:val="20"/>
            <w:u w:val="single"/>
          </w:rPr>
          <w:t>http://eservices.nysed.gov/teach/certhelp/CertRequirementHelp.do</w:t>
        </w:r>
      </w:hyperlink>
    </w:p>
    <w:p w14:paraId="00000016" w14:textId="77777777" w:rsidR="00843364" w:rsidRDefault="00843364">
      <w:pPr>
        <w:spacing w:after="0" w:line="240" w:lineRule="auto"/>
        <w:rPr>
          <w:rFonts w:ascii="Times New Roman" w:eastAsia="Times New Roman" w:hAnsi="Times New Roman" w:cs="Times New Roman"/>
          <w:sz w:val="24"/>
          <w:szCs w:val="24"/>
        </w:rPr>
      </w:pPr>
    </w:p>
    <w:p w14:paraId="00000017"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00000018" w14:textId="77777777" w:rsidR="00843364" w:rsidRDefault="00843364">
      <w:pPr>
        <w:spacing w:after="0" w:line="240" w:lineRule="auto"/>
        <w:rPr>
          <w:rFonts w:ascii="Times New Roman" w:eastAsia="Times New Roman" w:hAnsi="Times New Roman" w:cs="Times New Roman"/>
          <w:sz w:val="24"/>
          <w:szCs w:val="24"/>
          <w:highlight w:val="yellow"/>
        </w:rPr>
      </w:pPr>
    </w:p>
    <w:p w14:paraId="00000019"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Vision</w:t>
      </w:r>
    </w:p>
    <w:p w14:paraId="0000001A"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dedicated to creating a joyful and inclusive learning community where all students’ cultural and linguistic backgrounds are not only celebrated but also embraced. Our students will be on track to enrich their local and global communities in different careers, including law and medicine.</w:t>
      </w:r>
    </w:p>
    <w:p w14:paraId="0000001B" w14:textId="77777777" w:rsidR="00843364" w:rsidRDefault="00843364">
      <w:pPr>
        <w:spacing w:after="0" w:line="240" w:lineRule="auto"/>
        <w:rPr>
          <w:rFonts w:ascii="Times New Roman" w:eastAsia="Times New Roman" w:hAnsi="Times New Roman" w:cs="Times New Roman"/>
          <w:b/>
          <w:sz w:val="24"/>
          <w:szCs w:val="24"/>
        </w:rPr>
      </w:pPr>
    </w:p>
    <w:p w14:paraId="0000001C"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mission</w:t>
      </w:r>
    </w:p>
    <w:p w14:paraId="0000001D"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develop students’ skills academically as well as socially and emotionally to become independent thinkers and to persevere as lifelong learners. We continue nurturing a community of students that value diversity and embrace the power of overcoming challenges. We will encourage students to take risks and view mistakes as opportunities to grow and learn. One of our responsibilities is to find different entry points to meet students where they are and build their independence to continue growing academically as well as socially and emotionally.</w:t>
      </w:r>
    </w:p>
    <w:p w14:paraId="0000001E" w14:textId="77777777" w:rsidR="00843364" w:rsidRDefault="00843364">
      <w:pPr>
        <w:spacing w:after="0" w:line="240" w:lineRule="auto"/>
        <w:rPr>
          <w:rFonts w:ascii="Times New Roman" w:eastAsia="Times New Roman" w:hAnsi="Times New Roman" w:cs="Times New Roman"/>
          <w:sz w:val="24"/>
          <w:szCs w:val="24"/>
        </w:rPr>
      </w:pPr>
    </w:p>
    <w:p w14:paraId="0000001F"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core </w:t>
      </w:r>
      <w:proofErr w:type="gramStart"/>
      <w:r>
        <w:rPr>
          <w:rFonts w:ascii="Times New Roman" w:eastAsia="Times New Roman" w:hAnsi="Times New Roman" w:cs="Times New Roman"/>
          <w:b/>
          <w:sz w:val="24"/>
          <w:szCs w:val="24"/>
        </w:rPr>
        <w:t>values</w:t>
      </w:r>
      <w:proofErr w:type="gramEnd"/>
    </w:p>
    <w:p w14:paraId="00000020"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lead by example, administration, staff, and students will show rather than tell real examples of respect,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and perseverance. </w:t>
      </w:r>
    </w:p>
    <w:p w14:paraId="00000021" w14:textId="77777777" w:rsidR="00843364" w:rsidRDefault="00843364">
      <w:pPr>
        <w:spacing w:after="0" w:line="240" w:lineRule="auto"/>
        <w:rPr>
          <w:rFonts w:ascii="Times New Roman" w:eastAsia="Times New Roman" w:hAnsi="Times New Roman" w:cs="Times New Roman"/>
          <w:sz w:val="24"/>
          <w:szCs w:val="24"/>
        </w:rPr>
      </w:pPr>
    </w:p>
    <w:p w14:paraId="00000022"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Approach</w:t>
      </w:r>
    </w:p>
    <w:p w14:paraId="00000023"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believe in meeting students where they are and setting </w:t>
      </w:r>
      <w:proofErr w:type="gramStart"/>
      <w:r>
        <w:rPr>
          <w:rFonts w:ascii="Times New Roman" w:eastAsia="Times New Roman" w:hAnsi="Times New Roman" w:cs="Times New Roman"/>
          <w:sz w:val="24"/>
          <w:szCs w:val="24"/>
        </w:rPr>
        <w:t>short and long term</w:t>
      </w:r>
      <w:proofErr w:type="gramEnd"/>
      <w:r>
        <w:rPr>
          <w:rFonts w:ascii="Times New Roman" w:eastAsia="Times New Roman" w:hAnsi="Times New Roman" w:cs="Times New Roman"/>
          <w:sz w:val="24"/>
          <w:szCs w:val="24"/>
        </w:rPr>
        <w:t xml:space="preserve"> goals based on their needs. We will monitor students’ learning and adjust plans based on students’ progress. Staff will utilize a multisensory as well as inquiry approach to meet the needs of all students in all content areas. We strive to empower our students and build their independence by consistently building connections between prior experiences and new learning. Students will engage in interdisciplinary activities where they will apply and transfer new learning in their daily learning.</w:t>
      </w:r>
    </w:p>
    <w:p w14:paraId="00000024" w14:textId="77777777" w:rsidR="00843364" w:rsidRDefault="00843364">
      <w:pPr>
        <w:spacing w:after="0" w:line="240" w:lineRule="auto"/>
        <w:rPr>
          <w:rFonts w:ascii="Times New Roman" w:eastAsia="Times New Roman" w:hAnsi="Times New Roman" w:cs="Times New Roman"/>
          <w:sz w:val="24"/>
          <w:szCs w:val="24"/>
        </w:rPr>
      </w:pPr>
    </w:p>
    <w:p w14:paraId="00000025" w14:textId="77777777" w:rsidR="00843364"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5 day</w:t>
      </w:r>
      <w:proofErr w:type="gramEnd"/>
      <w:r>
        <w:rPr>
          <w:rFonts w:ascii="Times New Roman" w:eastAsia="Times New Roman" w:hAnsi="Times New Roman" w:cs="Times New Roman"/>
          <w:sz w:val="24"/>
          <w:szCs w:val="24"/>
        </w:rPr>
        <w:t xml:space="preserve"> summer planning institute will offer an essential opportunity for staff to be involved in developing the school’s culture and instructional program. </w:t>
      </w:r>
    </w:p>
    <w:p w14:paraId="00000026" w14:textId="77777777" w:rsidR="00843364" w:rsidRDefault="00843364">
      <w:pPr>
        <w:spacing w:after="0" w:line="240" w:lineRule="auto"/>
        <w:rPr>
          <w:rFonts w:ascii="Times New Roman" w:eastAsia="Times New Roman" w:hAnsi="Times New Roman" w:cs="Times New Roman"/>
          <w:sz w:val="24"/>
          <w:szCs w:val="24"/>
        </w:rPr>
      </w:pPr>
    </w:p>
    <w:p w14:paraId="00000027"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school will offer opportunities for teachers to participate in:</w:t>
      </w:r>
    </w:p>
    <w:p w14:paraId="00000028" w14:textId="77777777" w:rsidR="00843364" w:rsidRDefault="00843364">
      <w:pPr>
        <w:spacing w:after="0" w:line="240" w:lineRule="auto"/>
        <w:rPr>
          <w:rFonts w:ascii="Times New Roman" w:eastAsia="Times New Roman" w:hAnsi="Times New Roman" w:cs="Times New Roman"/>
          <w:sz w:val="24"/>
          <w:szCs w:val="24"/>
        </w:rPr>
      </w:pPr>
    </w:p>
    <w:p w14:paraId="00000029" w14:textId="77777777" w:rsidR="0084336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0000002A" w14:textId="77777777" w:rsidR="0084336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0000002B" w14:textId="77777777" w:rsidR="0084336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intervisitations, teacher common planning, and collaborative conversation</w:t>
      </w:r>
    </w:p>
    <w:p w14:paraId="0000002C" w14:textId="77777777" w:rsidR="00843364" w:rsidRDefault="00843364">
      <w:pPr>
        <w:spacing w:after="0" w:line="240" w:lineRule="auto"/>
        <w:rPr>
          <w:rFonts w:ascii="Times New Roman" w:eastAsia="Times New Roman" w:hAnsi="Times New Roman" w:cs="Times New Roman"/>
          <w:sz w:val="24"/>
          <w:szCs w:val="24"/>
          <w:highlight w:val="yellow"/>
        </w:rPr>
      </w:pPr>
    </w:p>
    <w:p w14:paraId="0000002D" w14:textId="77777777" w:rsidR="00843364"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000002E" w14:textId="77777777" w:rsidR="00843364" w:rsidRDefault="00843364">
      <w:pPr>
        <w:spacing w:after="0" w:line="240" w:lineRule="auto"/>
        <w:rPr>
          <w:rFonts w:ascii="Times New Roman" w:eastAsia="Times New Roman" w:hAnsi="Times New Roman" w:cs="Times New Roman"/>
          <w:i/>
          <w:sz w:val="24"/>
          <w:szCs w:val="24"/>
        </w:rPr>
      </w:pPr>
    </w:p>
    <w:p w14:paraId="0000002F"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00000030"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certification in the appropriate content area, bilingual Arabic or Spanish preferred, with satisfactory ratings and attendance</w:t>
      </w:r>
    </w:p>
    <w:p w14:paraId="00000031" w14:textId="77777777" w:rsidR="00843364" w:rsidRDefault="00843364">
      <w:pPr>
        <w:spacing w:after="0" w:line="240" w:lineRule="auto"/>
        <w:rPr>
          <w:rFonts w:ascii="Times New Roman" w:eastAsia="Times New Roman" w:hAnsi="Times New Roman" w:cs="Times New Roman"/>
          <w:sz w:val="24"/>
          <w:szCs w:val="24"/>
        </w:rPr>
      </w:pPr>
    </w:p>
    <w:p w14:paraId="00000032"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00000033"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00000034" w14:textId="77777777" w:rsidR="00843364" w:rsidRDefault="00843364">
      <w:pPr>
        <w:spacing w:after="0" w:line="240" w:lineRule="auto"/>
        <w:rPr>
          <w:rFonts w:ascii="Times New Roman" w:eastAsia="Times New Roman" w:hAnsi="Times New Roman" w:cs="Times New Roman"/>
          <w:sz w:val="24"/>
          <w:szCs w:val="24"/>
        </w:rPr>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43364" w14:paraId="2F3BB264" w14:textId="77777777">
        <w:tc>
          <w:tcPr>
            <w:tcW w:w="10070" w:type="dxa"/>
          </w:tcPr>
          <w:p w14:paraId="00000035" w14:textId="77777777" w:rsidR="0084336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Classroom Teaching &amp; Planning</w:t>
            </w:r>
          </w:p>
          <w:p w14:paraId="00000036"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Collaborating in an interdisciplinary planning and teaching team that meets the needs of all students, including English Language Learners and Students with Disabilities</w:t>
            </w:r>
          </w:p>
          <w:p w14:paraId="00000037"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in a new start-up organization with a focus on individualized student learning and utilization of a backward planning design model (see Wiggins and McTighe)</w:t>
            </w:r>
          </w:p>
          <w:p w14:paraId="00000038"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Incorporating literacy strategies into daily routines and classroom instruction in all content areas</w:t>
            </w:r>
          </w:p>
          <w:p w14:paraId="00000039"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Maintaining an organized, print-rich, literature-based environment in all content areas</w:t>
            </w:r>
          </w:p>
        </w:tc>
      </w:tr>
      <w:tr w:rsidR="00843364" w14:paraId="20377767" w14:textId="77777777">
        <w:tc>
          <w:tcPr>
            <w:tcW w:w="10070" w:type="dxa"/>
          </w:tcPr>
          <w:p w14:paraId="0000003A"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Assessments &amp; Data</w:t>
            </w:r>
          </w:p>
          <w:p w14:paraId="0000003B" w14:textId="77777777" w:rsidR="00843364"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ongoing formative assessments to provide frequent numeric and narrative feedback to all </w:t>
            </w:r>
            <w:proofErr w:type="gramStart"/>
            <w:r>
              <w:rPr>
                <w:rFonts w:ascii="Times New Roman" w:eastAsia="Times New Roman" w:hAnsi="Times New Roman" w:cs="Times New Roman"/>
                <w:sz w:val="24"/>
                <w:szCs w:val="24"/>
              </w:rPr>
              <w:t>students</w:t>
            </w:r>
            <w:proofErr w:type="gramEnd"/>
          </w:p>
          <w:p w14:paraId="0000003C" w14:textId="77777777" w:rsidR="00843364"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data gathered through formative and summative assessments to guide instructional planning</w:t>
            </w:r>
          </w:p>
        </w:tc>
      </w:tr>
      <w:tr w:rsidR="00843364" w14:paraId="0AEC726D" w14:textId="77777777">
        <w:tc>
          <w:tcPr>
            <w:tcW w:w="10070" w:type="dxa"/>
          </w:tcPr>
          <w:p w14:paraId="0000003D"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Development</w:t>
            </w:r>
          </w:p>
          <w:p w14:paraId="0000003E"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Practicing an open-door policy that encourages collaboration and development of best practice </w:t>
            </w:r>
            <w:proofErr w:type="gramStart"/>
            <w:r>
              <w:rPr>
                <w:rFonts w:ascii="Times New Roman" w:eastAsia="Times New Roman" w:hAnsi="Times New Roman" w:cs="Times New Roman"/>
                <w:color w:val="000000"/>
                <w:sz w:val="24"/>
                <w:szCs w:val="24"/>
              </w:rPr>
              <w:t>pedagogy</w:t>
            </w:r>
            <w:proofErr w:type="gramEnd"/>
          </w:p>
          <w:p w14:paraId="0000003F"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professional goals aligned to the Danielson Framework that will assess classroom effectiveness and impact on student achievement</w:t>
            </w:r>
          </w:p>
        </w:tc>
      </w:tr>
      <w:tr w:rsidR="00843364" w14:paraId="2BEE886E" w14:textId="77777777">
        <w:tc>
          <w:tcPr>
            <w:tcW w:w="10070" w:type="dxa"/>
          </w:tcPr>
          <w:p w14:paraId="00000040"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Culture &amp; Community</w:t>
            </w:r>
          </w:p>
          <w:p w14:paraId="00000041"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a safe and supportive learning environment with routines and structures that align to the school's core values</w:t>
            </w:r>
          </w:p>
        </w:tc>
      </w:tr>
      <w:tr w:rsidR="00843364" w14:paraId="78F4ACB7" w14:textId="77777777">
        <w:tc>
          <w:tcPr>
            <w:tcW w:w="10070" w:type="dxa"/>
          </w:tcPr>
          <w:p w14:paraId="00000042" w14:textId="77777777" w:rsidR="0084336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Communication</w:t>
            </w:r>
          </w:p>
          <w:p w14:paraId="00000043" w14:textId="77777777" w:rsidR="0084336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Maintaining regular and open communication with families by providing regular written updates on student progress and creating opportunities for family participation, inclusion, and collaboration</w:t>
            </w:r>
          </w:p>
        </w:tc>
      </w:tr>
    </w:tbl>
    <w:p w14:paraId="00000044" w14:textId="77777777" w:rsidR="00843364" w:rsidRDefault="00843364">
      <w:pPr>
        <w:spacing w:after="0" w:line="240" w:lineRule="auto"/>
        <w:rPr>
          <w:rFonts w:ascii="Times New Roman" w:eastAsia="Times New Roman" w:hAnsi="Times New Roman" w:cs="Times New Roman"/>
          <w:sz w:val="24"/>
          <w:szCs w:val="24"/>
        </w:rPr>
      </w:pPr>
    </w:p>
    <w:p w14:paraId="00000045" w14:textId="77777777" w:rsidR="00843364" w:rsidRDefault="00843364">
      <w:pPr>
        <w:spacing w:after="0" w:line="240" w:lineRule="auto"/>
        <w:rPr>
          <w:rFonts w:ascii="Times New Roman" w:eastAsia="Times New Roman" w:hAnsi="Times New Roman" w:cs="Times New Roman"/>
          <w:b/>
          <w:sz w:val="24"/>
          <w:szCs w:val="24"/>
        </w:rPr>
      </w:pPr>
    </w:p>
    <w:p w14:paraId="00000046" w14:textId="77777777" w:rsidR="00843364" w:rsidRDefault="00843364">
      <w:pPr>
        <w:spacing w:after="0" w:line="240" w:lineRule="auto"/>
        <w:rPr>
          <w:rFonts w:ascii="Times New Roman" w:eastAsia="Times New Roman" w:hAnsi="Times New Roman" w:cs="Times New Roman"/>
          <w:b/>
          <w:sz w:val="24"/>
          <w:szCs w:val="24"/>
        </w:rPr>
      </w:pPr>
    </w:p>
    <w:p w14:paraId="00000047"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00000048" w14:textId="77777777" w:rsidR="00843364" w:rsidRDefault="00843364">
      <w:pPr>
        <w:spacing w:after="0" w:line="240" w:lineRule="auto"/>
        <w:rPr>
          <w:rFonts w:ascii="Times New Roman" w:eastAsia="Times New Roman" w:hAnsi="Times New Roman" w:cs="Times New Roman"/>
          <w:b/>
          <w:sz w:val="24"/>
          <w:szCs w:val="24"/>
        </w:rPr>
      </w:pPr>
    </w:p>
    <w:p w14:paraId="00000049"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0000004A" w14:textId="77777777" w:rsidR="00843364" w:rsidRDefault="00843364">
      <w:pPr>
        <w:spacing w:after="0" w:line="240" w:lineRule="auto"/>
        <w:rPr>
          <w:rFonts w:ascii="Times New Roman" w:eastAsia="Times New Roman" w:hAnsi="Times New Roman" w:cs="Times New Roman"/>
          <w:sz w:val="24"/>
          <w:szCs w:val="24"/>
        </w:rPr>
      </w:pPr>
    </w:p>
    <w:p w14:paraId="0000004B"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r>
        <w:rPr>
          <w:rFonts w:ascii="Times New Roman" w:eastAsia="Times New Roman" w:hAnsi="Times New Roman" w:cs="Times New Roman"/>
          <w:color w:val="000000"/>
          <w:sz w:val="24"/>
          <w:szCs w:val="24"/>
        </w:rPr>
        <w:t xml:space="preserve"> </w:t>
      </w:r>
    </w:p>
    <w:p w14:paraId="0000004C" w14:textId="77777777" w:rsidR="00843364" w:rsidRDefault="00843364">
      <w:pPr>
        <w:spacing w:after="0" w:line="240" w:lineRule="auto"/>
        <w:ind w:left="360"/>
        <w:rPr>
          <w:rFonts w:ascii="Times New Roman" w:eastAsia="Times New Roman" w:hAnsi="Times New Roman" w:cs="Times New Roman"/>
          <w:sz w:val="24"/>
          <w:szCs w:val="24"/>
        </w:rPr>
      </w:pPr>
    </w:p>
    <w:p w14:paraId="0000004D" w14:textId="77777777" w:rsidR="00843364" w:rsidRDefault="00843364">
      <w:pPr>
        <w:spacing w:after="0" w:line="240" w:lineRule="auto"/>
        <w:rPr>
          <w:rFonts w:ascii="Times New Roman" w:eastAsia="Times New Roman" w:hAnsi="Times New Roman" w:cs="Times New Roman"/>
          <w:sz w:val="24"/>
          <w:szCs w:val="24"/>
        </w:r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43364" w14:paraId="5D92D0A1" w14:textId="77777777">
        <w:tc>
          <w:tcPr>
            <w:tcW w:w="10070" w:type="dxa"/>
          </w:tcPr>
          <w:p w14:paraId="0000004E" w14:textId="77777777" w:rsidR="0084336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Classroom Teaching &amp; Planning</w:t>
            </w:r>
          </w:p>
          <w:p w14:paraId="0000004F"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incorporate reading and writing strategies in classroom instruction and daily </w:t>
            </w:r>
            <w:proofErr w:type="gramStart"/>
            <w:r>
              <w:rPr>
                <w:rFonts w:ascii="Times New Roman" w:eastAsia="Times New Roman" w:hAnsi="Times New Roman" w:cs="Times New Roman"/>
                <w:color w:val="000000"/>
                <w:sz w:val="24"/>
                <w:szCs w:val="24"/>
              </w:rPr>
              <w:t>routines</w:t>
            </w:r>
            <w:proofErr w:type="gramEnd"/>
          </w:p>
          <w:p w14:paraId="00000050"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differentiating instruction and assessments for all students including students with special needs and English Language Learners</w:t>
            </w:r>
          </w:p>
          <w:p w14:paraId="00000051"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Familiarity with a variety of team-teaching models and willingness to team-teach with special education and/or ESL teachers in a collaborative team teaching </w:t>
            </w:r>
            <w:proofErr w:type="gramStart"/>
            <w:r>
              <w:rPr>
                <w:rFonts w:ascii="Times New Roman" w:eastAsia="Times New Roman" w:hAnsi="Times New Roman" w:cs="Times New Roman"/>
                <w:color w:val="000000"/>
                <w:sz w:val="24"/>
                <w:szCs w:val="24"/>
              </w:rPr>
              <w:t>setting</w:t>
            </w:r>
            <w:proofErr w:type="gramEnd"/>
          </w:p>
          <w:p w14:paraId="00000052"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plan, implement, and evaluate individual, small group, and whole-class instruction</w:t>
            </w:r>
          </w:p>
        </w:tc>
      </w:tr>
      <w:tr w:rsidR="00843364" w14:paraId="2694A120" w14:textId="77777777">
        <w:tc>
          <w:tcPr>
            <w:tcW w:w="10070" w:type="dxa"/>
          </w:tcPr>
          <w:p w14:paraId="00000053"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Assessments &amp; Data</w:t>
            </w:r>
          </w:p>
          <w:p w14:paraId="00000054"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Ability to develop in</w:t>
            </w:r>
            <w:r>
              <w:rPr>
                <w:rFonts w:ascii="Times New Roman" w:eastAsia="Times New Roman" w:hAnsi="Times New Roman" w:cs="Times New Roman"/>
                <w:sz w:val="24"/>
                <w:szCs w:val="24"/>
                <w:highlight w:val="yellow"/>
              </w:rPr>
              <w:t xml:space="preserve">terim assessment and their success </w:t>
            </w:r>
            <w:proofErr w:type="gramStart"/>
            <w:r>
              <w:rPr>
                <w:rFonts w:ascii="Times New Roman" w:eastAsia="Times New Roman" w:hAnsi="Times New Roman" w:cs="Times New Roman"/>
                <w:sz w:val="24"/>
                <w:szCs w:val="24"/>
                <w:highlight w:val="yellow"/>
              </w:rPr>
              <w:t>criteria  that</w:t>
            </w:r>
            <w:proofErr w:type="gramEnd"/>
            <w:r>
              <w:rPr>
                <w:rFonts w:ascii="Times New Roman" w:eastAsia="Times New Roman" w:hAnsi="Times New Roman" w:cs="Times New Roman"/>
                <w:sz w:val="24"/>
                <w:szCs w:val="24"/>
                <w:highlight w:val="yellow"/>
              </w:rPr>
              <w:t xml:space="preserve"> are aligned to </w:t>
            </w:r>
            <w:sdt>
              <w:sdtPr>
                <w:tag w:val="goog_rdk_0"/>
                <w:id w:val="-927725959"/>
              </w:sdtPr>
              <w:sdtContent>
                <w:commentRangeStart w:id="1"/>
              </w:sdtContent>
            </w:sdt>
            <w:r>
              <w:rPr>
                <w:rFonts w:ascii="Times New Roman" w:eastAsia="Times New Roman" w:hAnsi="Times New Roman" w:cs="Times New Roman"/>
                <w:sz w:val="24"/>
                <w:szCs w:val="24"/>
                <w:highlight w:val="yellow"/>
              </w:rPr>
              <w:t>rubrics</w:t>
            </w:r>
            <w:commentRangeEnd w:id="1"/>
            <w:r>
              <w:commentReference w:id="1"/>
            </w:r>
            <w:r>
              <w:rPr>
                <w:rFonts w:ascii="Times New Roman" w:eastAsia="Times New Roman" w:hAnsi="Times New Roman" w:cs="Times New Roman"/>
                <w:sz w:val="24"/>
                <w:szCs w:val="24"/>
                <w:highlight w:val="yellow"/>
              </w:rPr>
              <w:t xml:space="preserve"> </w:t>
            </w:r>
          </w:p>
          <w:p w14:paraId="00000055"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collecting, monitoring, and analyzing student data </w:t>
            </w:r>
            <w:proofErr w:type="gramStart"/>
            <w:r>
              <w:rPr>
                <w:rFonts w:ascii="Times New Roman" w:eastAsia="Times New Roman" w:hAnsi="Times New Roman" w:cs="Times New Roman"/>
                <w:color w:val="000000"/>
                <w:sz w:val="24"/>
                <w:szCs w:val="24"/>
              </w:rPr>
              <w:t>through the use of</w:t>
            </w:r>
            <w:proofErr w:type="gramEnd"/>
            <w:r>
              <w:rPr>
                <w:rFonts w:ascii="Times New Roman" w:eastAsia="Times New Roman" w:hAnsi="Times New Roman" w:cs="Times New Roman"/>
                <w:color w:val="000000"/>
                <w:sz w:val="24"/>
                <w:szCs w:val="24"/>
              </w:rPr>
              <w:t xml:space="preserve"> formative and summative assessments to drive instruction and improve student academic achievement</w:t>
            </w:r>
          </w:p>
        </w:tc>
      </w:tr>
      <w:tr w:rsidR="00843364" w14:paraId="2EF6150E" w14:textId="77777777">
        <w:tc>
          <w:tcPr>
            <w:tcW w:w="10070" w:type="dxa"/>
          </w:tcPr>
          <w:p w14:paraId="00000056" w14:textId="77777777" w:rsidR="0084336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Professional Development</w:t>
            </w:r>
          </w:p>
          <w:p w14:paraId="00000057"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Evidence of commitment to continuous professional growth (i.e. professional development, formal education, outside reading</w:t>
            </w:r>
          </w:p>
        </w:tc>
      </w:tr>
      <w:tr w:rsidR="00843364" w14:paraId="3192780E" w14:textId="77777777">
        <w:tc>
          <w:tcPr>
            <w:tcW w:w="10070" w:type="dxa"/>
          </w:tcPr>
          <w:p w14:paraId="00000058" w14:textId="77777777" w:rsidR="0084336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School Culture &amp; Community</w:t>
            </w:r>
          </w:p>
          <w:p w14:paraId="00000059"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Evidence of strong classroom management skills</w:t>
            </w:r>
          </w:p>
          <w:p w14:paraId="0000005A"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and/or willingness to learn strategies that support creating a learning environment where students' emotional and social needs are met through conflict resolution, peer mediation, collaborative learning, team building activities, restorative practices, etc.</w:t>
            </w:r>
          </w:p>
        </w:tc>
      </w:tr>
      <w:tr w:rsidR="00843364" w14:paraId="5B146CE1" w14:textId="77777777">
        <w:tc>
          <w:tcPr>
            <w:tcW w:w="10070" w:type="dxa"/>
          </w:tcPr>
          <w:p w14:paraId="0000005B" w14:textId="77777777" w:rsidR="0084336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Communication</w:t>
            </w:r>
          </w:p>
          <w:p w14:paraId="0000005C" w14:textId="77777777" w:rsidR="0084336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Evidence of success in working collaboratively with colleagues, parents/</w:t>
            </w:r>
            <w:proofErr w:type="gramStart"/>
            <w:r>
              <w:rPr>
                <w:rFonts w:ascii="Times New Roman" w:eastAsia="Times New Roman" w:hAnsi="Times New Roman" w:cs="Times New Roman"/>
                <w:color w:val="000000"/>
                <w:sz w:val="24"/>
                <w:szCs w:val="24"/>
              </w:rPr>
              <w:t>caregivers</w:t>
            </w:r>
            <w:proofErr w:type="gramEnd"/>
            <w:r>
              <w:rPr>
                <w:rFonts w:ascii="Times New Roman" w:eastAsia="Times New Roman" w:hAnsi="Times New Roman" w:cs="Times New Roman"/>
                <w:color w:val="000000"/>
                <w:sz w:val="24"/>
                <w:szCs w:val="24"/>
              </w:rPr>
              <w:t xml:space="preserve"> and other stakeholders </w:t>
            </w:r>
          </w:p>
        </w:tc>
      </w:tr>
    </w:tbl>
    <w:p w14:paraId="0000005D" w14:textId="77777777" w:rsidR="00843364" w:rsidRDefault="00843364">
      <w:pPr>
        <w:spacing w:after="0" w:line="240" w:lineRule="auto"/>
        <w:rPr>
          <w:rFonts w:ascii="Times New Roman" w:eastAsia="Times New Roman" w:hAnsi="Times New Roman" w:cs="Times New Roman"/>
          <w:sz w:val="24"/>
          <w:szCs w:val="24"/>
        </w:rPr>
      </w:pPr>
    </w:p>
    <w:p w14:paraId="0000005E"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5F" w14:textId="77777777" w:rsidR="00843364" w:rsidRDefault="00843364">
      <w:pPr>
        <w:spacing w:after="0" w:line="240" w:lineRule="auto"/>
        <w:rPr>
          <w:rFonts w:ascii="Times New Roman" w:eastAsia="Times New Roman" w:hAnsi="Times New Roman" w:cs="Times New Roman"/>
          <w:b/>
          <w:sz w:val="24"/>
          <w:szCs w:val="24"/>
        </w:rPr>
      </w:pPr>
    </w:p>
    <w:p w14:paraId="00000060" w14:textId="77777777" w:rsidR="00843364" w:rsidRDefault="00843364">
      <w:pPr>
        <w:spacing w:after="0" w:line="240" w:lineRule="auto"/>
        <w:rPr>
          <w:rFonts w:ascii="Times New Roman" w:eastAsia="Times New Roman" w:hAnsi="Times New Roman" w:cs="Times New Roman"/>
          <w:b/>
          <w:sz w:val="24"/>
          <w:szCs w:val="24"/>
        </w:rPr>
      </w:pPr>
    </w:p>
    <w:p w14:paraId="00000061" w14:textId="77777777" w:rsidR="00843364" w:rsidRDefault="00843364">
      <w:pPr>
        <w:spacing w:after="0" w:line="240" w:lineRule="auto"/>
        <w:rPr>
          <w:rFonts w:ascii="Times New Roman" w:eastAsia="Times New Roman" w:hAnsi="Times New Roman" w:cs="Times New Roman"/>
          <w:b/>
          <w:sz w:val="24"/>
          <w:szCs w:val="24"/>
        </w:rPr>
      </w:pPr>
    </w:p>
    <w:p w14:paraId="00000062" w14:textId="77777777" w:rsidR="0084336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00000063" w14:textId="77777777" w:rsidR="0084336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per Collective Bargaining Agreement</w:t>
      </w:r>
    </w:p>
    <w:sectPr w:rsidR="00843364">
      <w:headerReference w:type="default" r:id="rId13"/>
      <w:pgSz w:w="12240" w:h="15840"/>
      <w:pgMar w:top="1080" w:right="1080" w:bottom="108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acalyn Lee" w:date="2024-04-10T20:32:00Z" w:initials="">
    <w:p w14:paraId="00000066" w14:textId="77777777" w:rsidR="00843364"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 NOT combine items -- choose one of the existing items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66" w16cid:durableId="73BB88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32F4" w14:textId="77777777" w:rsidR="005875FC" w:rsidRDefault="005875FC">
      <w:pPr>
        <w:spacing w:after="0" w:line="240" w:lineRule="auto"/>
      </w:pPr>
      <w:r>
        <w:separator/>
      </w:r>
    </w:p>
  </w:endnote>
  <w:endnote w:type="continuationSeparator" w:id="0">
    <w:p w14:paraId="697B449D" w14:textId="77777777" w:rsidR="005875FC" w:rsidRDefault="0058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5AE0D80-8424-7E4A-8E56-879D661762A4}"/>
    <w:embedBold r:id="rId2" w:fontKey="{378533B8-6746-B74A-B5CC-FF4BBFD1ED0F}"/>
    <w:embedItalic r:id="rId3" w:fontKey="{8778F949-AB5D-A746-B2AA-E9493EA65D6B}"/>
  </w:font>
  <w:font w:name="Calibri">
    <w:panose1 w:val="020F0502020204030204"/>
    <w:charset w:val="00"/>
    <w:family w:val="swiss"/>
    <w:pitch w:val="variable"/>
    <w:sig w:usb0="E0002AFF" w:usb1="C000247B" w:usb2="00000009" w:usb3="00000000" w:csb0="000001FF" w:csb1="00000000"/>
    <w:embedRegular r:id="rId4" w:fontKey="{0A796C66-B5A4-5144-9CCE-5B6949FF5B94}"/>
    <w:embedBold r:id="rId5" w:fontKey="{8603473E-58A3-C746-9987-F6C22F8F9064}"/>
  </w:font>
  <w:font w:name="Courier New">
    <w:panose1 w:val="02070309020205020404"/>
    <w:charset w:val="00"/>
    <w:family w:val="auto"/>
    <w:pitch w:val="default"/>
    <w:embedRegular r:id="rId6" w:fontKey="{159A9B23-1FE2-0D44-9ABE-1507B3B68D21}"/>
  </w:font>
  <w:font w:name="Noto Sans Symbols">
    <w:panose1 w:val="020B0604020202020204"/>
    <w:charset w:val="00"/>
    <w:family w:val="auto"/>
    <w:pitch w:val="default"/>
    <w:embedRegular r:id="rId7" w:fontKey="{0C673C97-8086-A249-A3FA-F65713BFA713}"/>
  </w:font>
  <w:font w:name="Arial">
    <w:panose1 w:val="020B0604020202020204"/>
    <w:charset w:val="00"/>
    <w:family w:val="swiss"/>
    <w:pitch w:val="variable"/>
    <w:sig w:usb0="E0002AFF" w:usb1="C0007843" w:usb2="00000009" w:usb3="00000000" w:csb0="000001FF" w:csb1="00000000"/>
    <w:embedRegular r:id="rId8" w:fontKey="{DCA704DF-BCDC-E042-9EB3-C0067DBFCA15}"/>
  </w:font>
  <w:font w:name="Tahoma">
    <w:panose1 w:val="020B0604030504040204"/>
    <w:charset w:val="00"/>
    <w:family w:val="roman"/>
    <w:notTrueType/>
    <w:pitch w:val="default"/>
    <w:embedRegular r:id="rId9" w:fontKey="{CD200313-42C0-F648-9D84-2EDCFC42FD0A}"/>
  </w:font>
  <w:font w:name="Georgia">
    <w:panose1 w:val="02040502050405020303"/>
    <w:charset w:val="00"/>
    <w:family w:val="roman"/>
    <w:pitch w:val="variable"/>
    <w:sig w:usb0="00000287" w:usb1="00000000" w:usb2="00000000" w:usb3="00000000" w:csb0="0000009F" w:csb1="00000000"/>
    <w:embedRegular r:id="rId10" w:fontKey="{6C40AEE0-4CC6-AF4C-83D2-5DB390C69661}"/>
    <w:embedItalic r:id="rId11" w:fontKey="{787CB2B3-764A-B748-8247-E14A0CEB1271}"/>
  </w:font>
  <w:font w:name="Garamond">
    <w:panose1 w:val="02020404030301010803"/>
    <w:charset w:val="00"/>
    <w:family w:val="roman"/>
    <w:pitch w:val="variable"/>
    <w:sig w:usb0="00000287" w:usb1="00000002" w:usb2="00000000" w:usb3="00000000" w:csb0="0000009F" w:csb1="00000000"/>
    <w:embedRegular r:id="rId12" w:fontKey="{C56FFF6A-D1CA-F44C-8623-ADB1CE7B59C0}"/>
  </w:font>
  <w:font w:name="Cambria">
    <w:panose1 w:val="02040503050406030204"/>
    <w:charset w:val="00"/>
    <w:family w:val="roman"/>
    <w:notTrueType/>
    <w:pitch w:val="default"/>
    <w:embedRegular r:id="rId13" w:fontKey="{1BCA9881-54F1-0642-9B04-A2A5FD5585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7F0F6" w14:textId="77777777" w:rsidR="005875FC" w:rsidRDefault="005875FC">
      <w:pPr>
        <w:spacing w:after="0" w:line="240" w:lineRule="auto"/>
      </w:pPr>
      <w:r>
        <w:separator/>
      </w:r>
    </w:p>
  </w:footnote>
  <w:footnote w:type="continuationSeparator" w:id="0">
    <w:p w14:paraId="1D147B1F" w14:textId="77777777" w:rsidR="005875FC" w:rsidRDefault="00587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84336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TEACHER VACANCY CIRCULAR</w:t>
    </w:r>
  </w:p>
  <w:p w14:paraId="00000065" w14:textId="77777777" w:rsidR="00843364" w:rsidRDefault="0084336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C55FA"/>
    <w:multiLevelType w:val="multilevel"/>
    <w:tmpl w:val="201A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E34384"/>
    <w:multiLevelType w:val="multilevel"/>
    <w:tmpl w:val="D12CF9CA"/>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316988"/>
    <w:multiLevelType w:val="multilevel"/>
    <w:tmpl w:val="85186F5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6213F0"/>
    <w:multiLevelType w:val="multilevel"/>
    <w:tmpl w:val="242ADB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076836">
    <w:abstractNumId w:val="2"/>
  </w:num>
  <w:num w:numId="2" w16cid:durableId="1361004873">
    <w:abstractNumId w:val="0"/>
  </w:num>
  <w:num w:numId="3" w16cid:durableId="1836726317">
    <w:abstractNumId w:val="1"/>
  </w:num>
  <w:num w:numId="4" w16cid:durableId="960964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64"/>
    <w:rsid w:val="00292949"/>
    <w:rsid w:val="004E2B92"/>
    <w:rsid w:val="005875FC"/>
    <w:rsid w:val="00843364"/>
    <w:rsid w:val="0090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C22670"/>
  <w15:docId w15:val="{2CC9015E-341A-DC4C-A743-6504E8BB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D8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CE4B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B3A"/>
    <w:rPr>
      <w:rFonts w:cs="Calibri"/>
      <w:lang w:eastAsia="en-US"/>
    </w:rPr>
  </w:style>
  <w:style w:type="paragraph" w:styleId="Footer">
    <w:name w:val="footer"/>
    <w:basedOn w:val="Normal"/>
    <w:link w:val="FooterChar"/>
    <w:uiPriority w:val="99"/>
    <w:semiHidden/>
    <w:unhideWhenUsed/>
    <w:rsid w:val="00CE4B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4B3A"/>
    <w:rPr>
      <w:rFonts w:cs="Calibri"/>
      <w:lang w:eastAsia="en-US"/>
    </w:rPr>
  </w:style>
  <w:style w:type="character" w:styleId="Hyperlink">
    <w:name w:val="Hyperlink"/>
    <w:basedOn w:val="DefaultParagraphFont"/>
    <w:uiPriority w:val="99"/>
    <w:unhideWhenUsed/>
    <w:rsid w:val="00C42151"/>
    <w:rPr>
      <w:color w:val="0000FF" w:themeColor="hyperlink"/>
      <w:u w:val="single"/>
    </w:rPr>
  </w:style>
  <w:style w:type="table" w:styleId="TableGrid">
    <w:name w:val="Table Grid"/>
    <w:basedOn w:val="TableNormal"/>
    <w:uiPriority w:val="59"/>
    <w:rsid w:val="0037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6239C"/>
    <w:pPr>
      <w:spacing w:after="0" w:line="240" w:lineRule="auto"/>
    </w:pPr>
    <w:rPr>
      <w:sz w:val="20"/>
      <w:szCs w:val="20"/>
    </w:rPr>
  </w:style>
  <w:style w:type="character" w:customStyle="1" w:styleId="EndnoteTextChar">
    <w:name w:val="Endnote Text Char"/>
    <w:basedOn w:val="DefaultParagraphFont"/>
    <w:link w:val="EndnoteText"/>
    <w:uiPriority w:val="99"/>
    <w:rsid w:val="0046239C"/>
    <w:rPr>
      <w:rFonts w:cs="Calibri"/>
      <w:sz w:val="20"/>
      <w:szCs w:val="20"/>
      <w:lang w:eastAsia="en-US"/>
    </w:rPr>
  </w:style>
  <w:style w:type="character" w:styleId="EndnoteReference">
    <w:name w:val="endnote reference"/>
    <w:basedOn w:val="DefaultParagraphFont"/>
    <w:uiPriority w:val="99"/>
    <w:semiHidden/>
    <w:unhideWhenUsed/>
    <w:rsid w:val="0046239C"/>
    <w:rPr>
      <w:vertAlign w:val="superscript"/>
    </w:rPr>
  </w:style>
  <w:style w:type="paragraph" w:customStyle="1" w:styleId="Default">
    <w:name w:val="Default"/>
    <w:rsid w:val="00D367B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BD7A10"/>
    <w:rPr>
      <w:sz w:val="16"/>
      <w:szCs w:val="16"/>
    </w:rPr>
  </w:style>
  <w:style w:type="paragraph" w:styleId="CommentText">
    <w:name w:val="annotation text"/>
    <w:basedOn w:val="Normal"/>
    <w:link w:val="CommentTextChar"/>
    <w:uiPriority w:val="99"/>
    <w:semiHidden/>
    <w:unhideWhenUsed/>
    <w:rsid w:val="00BD7A10"/>
    <w:pPr>
      <w:spacing w:line="240" w:lineRule="auto"/>
    </w:pPr>
    <w:rPr>
      <w:sz w:val="20"/>
      <w:szCs w:val="20"/>
    </w:rPr>
  </w:style>
  <w:style w:type="character" w:customStyle="1" w:styleId="CommentTextChar">
    <w:name w:val="Comment Text Char"/>
    <w:basedOn w:val="DefaultParagraphFont"/>
    <w:link w:val="CommentText"/>
    <w:uiPriority w:val="99"/>
    <w:semiHidden/>
    <w:rsid w:val="00BD7A1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D7A10"/>
    <w:rPr>
      <w:b/>
      <w:bCs/>
    </w:rPr>
  </w:style>
  <w:style w:type="character" w:customStyle="1" w:styleId="CommentSubjectChar">
    <w:name w:val="Comment Subject Char"/>
    <w:basedOn w:val="CommentTextChar"/>
    <w:link w:val="CommentSubject"/>
    <w:uiPriority w:val="99"/>
    <w:semiHidden/>
    <w:rsid w:val="00BD7A10"/>
    <w:rPr>
      <w:rFonts w:cs="Calibri"/>
      <w:b/>
      <w:bCs/>
      <w:sz w:val="20"/>
      <w:szCs w:val="20"/>
      <w:lang w:eastAsia="en-US"/>
    </w:rPr>
  </w:style>
  <w:style w:type="paragraph" w:styleId="Revision">
    <w:name w:val="Revision"/>
    <w:hidden/>
    <w:uiPriority w:val="99"/>
    <w:semiHidden/>
    <w:rsid w:val="00BD7A10"/>
  </w:style>
  <w:style w:type="paragraph" w:styleId="BalloonText">
    <w:name w:val="Balloon Text"/>
    <w:basedOn w:val="Normal"/>
    <w:link w:val="BalloonTextChar"/>
    <w:uiPriority w:val="99"/>
    <w:semiHidden/>
    <w:unhideWhenUsed/>
    <w:rsid w:val="00BD7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10"/>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0k413info@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eservices.nysed.gov/teach/certhelp/CertRequirementHelp.d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je1rOpdWXncQzrNP00GXFhyV1w==">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1125</Words>
  <Characters>6419</Characters>
  <Application>Microsoft Office Word</Application>
  <DocSecurity>0</DocSecurity>
  <Lines>53</Lines>
  <Paragraphs>15</Paragraphs>
  <ScaleCrop>false</ScaleCrop>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2</cp:revision>
  <dcterms:created xsi:type="dcterms:W3CDTF">2024-05-03T19:39:00Z</dcterms:created>
  <dcterms:modified xsi:type="dcterms:W3CDTF">2024-05-03T19:39:00Z</dcterms:modified>
</cp:coreProperties>
</file>