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A79D5" w14:textId="77777777" w:rsidR="00404A4F" w:rsidRDefault="00000000">
      <w:pPr>
        <w:spacing w:after="0"/>
        <w:rPr>
          <w:rFonts w:ascii="Arial" w:eastAsia="Arial" w:hAnsi="Arial" w:cs="Arial"/>
        </w:rPr>
      </w:pPr>
      <w:r>
        <w:rPr>
          <w:rFonts w:ascii="Arial" w:eastAsia="Arial" w:hAnsi="Arial" w:cs="Arial"/>
          <w:b/>
        </w:rPr>
        <w:t>School Name:</w:t>
      </w:r>
      <w:r>
        <w:rPr>
          <w:rFonts w:ascii="Arial" w:eastAsia="Arial" w:hAnsi="Arial" w:cs="Arial"/>
        </w:rPr>
        <w:t xml:space="preserve"> Motion Picture Technical High School - 30Q367</w:t>
      </w:r>
    </w:p>
    <w:p w14:paraId="6980B007" w14:textId="77777777" w:rsidR="00404A4F" w:rsidRDefault="00000000">
      <w:pPr>
        <w:spacing w:after="0"/>
        <w:rPr>
          <w:rFonts w:ascii="Arial" w:eastAsia="Arial" w:hAnsi="Arial" w:cs="Arial"/>
        </w:rPr>
      </w:pPr>
      <w:r>
        <w:rPr>
          <w:rFonts w:ascii="Arial" w:eastAsia="Arial" w:hAnsi="Arial" w:cs="Arial"/>
          <w:b/>
        </w:rPr>
        <w:t>District:</w:t>
      </w:r>
      <w:r>
        <w:rPr>
          <w:rFonts w:ascii="Arial" w:eastAsia="Arial" w:hAnsi="Arial" w:cs="Arial"/>
        </w:rPr>
        <w:t xml:space="preserve"> 30</w:t>
      </w:r>
    </w:p>
    <w:p w14:paraId="08EDD99C" w14:textId="77777777" w:rsidR="00404A4F" w:rsidRDefault="00000000">
      <w:pPr>
        <w:spacing w:after="0"/>
        <w:rPr>
          <w:rFonts w:ascii="Arial" w:eastAsia="Arial" w:hAnsi="Arial" w:cs="Arial"/>
        </w:rPr>
      </w:pPr>
      <w:r>
        <w:rPr>
          <w:rFonts w:ascii="Arial" w:eastAsia="Arial" w:hAnsi="Arial" w:cs="Arial"/>
          <w:b/>
        </w:rPr>
        <w:t>School Site:</w:t>
      </w:r>
      <w:r>
        <w:rPr>
          <w:rFonts w:ascii="Arial" w:eastAsia="Arial" w:hAnsi="Arial" w:cs="Arial"/>
        </w:rPr>
        <w:t xml:space="preserve"> 47-10 Barnett Avenue Queens, NY 11104 </w:t>
      </w:r>
    </w:p>
    <w:p w14:paraId="27C1D9B7" w14:textId="77777777" w:rsidR="00404A4F" w:rsidRDefault="00000000">
      <w:pPr>
        <w:spacing w:after="0"/>
        <w:rPr>
          <w:rFonts w:ascii="Times New Roman" w:eastAsia="Times New Roman" w:hAnsi="Times New Roman" w:cs="Times New Roman"/>
          <w:sz w:val="24"/>
          <w:szCs w:val="24"/>
        </w:rPr>
      </w:pPr>
      <w:r>
        <w:rPr>
          <w:rFonts w:ascii="Arial" w:eastAsia="Arial" w:hAnsi="Arial" w:cs="Arial"/>
          <w:b/>
        </w:rPr>
        <w:t>Send Cover Letter, Resume to:</w:t>
      </w:r>
      <w:r>
        <w:rPr>
          <w:rFonts w:ascii="Arial" w:eastAsia="Arial" w:hAnsi="Arial" w:cs="Arial"/>
        </w:rPr>
        <w:t xml:space="preserve"> MotionPictureTechNYC@gmail.com </w:t>
      </w:r>
    </w:p>
    <w:p w14:paraId="52CA031E" w14:textId="77777777" w:rsidR="00404A4F" w:rsidRDefault="00404A4F">
      <w:pPr>
        <w:spacing w:after="0" w:line="240" w:lineRule="auto"/>
        <w:rPr>
          <w:rFonts w:ascii="Times New Roman" w:eastAsia="Times New Roman" w:hAnsi="Times New Roman" w:cs="Times New Roman"/>
          <w:sz w:val="24"/>
          <w:szCs w:val="24"/>
        </w:rPr>
      </w:pPr>
    </w:p>
    <w:p w14:paraId="2AE6743C" w14:textId="77777777" w:rsidR="00404A4F"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6605EF92" w14:textId="77777777" w:rsidR="00404A4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0CC4A2B6" w14:textId="77777777" w:rsidR="00404A4F" w:rsidRDefault="00404A4F">
      <w:pPr>
        <w:spacing w:after="0" w:line="240" w:lineRule="auto"/>
        <w:rPr>
          <w:rFonts w:ascii="Times New Roman" w:eastAsia="Times New Roman" w:hAnsi="Times New Roman" w:cs="Times New Roman"/>
          <w:sz w:val="24"/>
          <w:szCs w:val="24"/>
        </w:rPr>
      </w:pPr>
    </w:p>
    <w:p w14:paraId="6EA2DE74" w14:textId="77777777" w:rsidR="00404A4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793D0D23" w14:textId="77777777" w:rsidR="00404A4F" w:rsidRDefault="00404A4F">
      <w:pPr>
        <w:spacing w:after="0" w:line="240" w:lineRule="auto"/>
        <w:rPr>
          <w:rFonts w:ascii="Arial" w:eastAsia="Arial" w:hAnsi="Arial" w:cs="Arial"/>
          <w:color w:val="222222"/>
          <w:highlight w:val="white"/>
        </w:rPr>
      </w:pPr>
    </w:p>
    <w:p w14:paraId="362DE171" w14:textId="77777777" w:rsidR="00404A4F" w:rsidRDefault="00000000">
      <w:pPr>
        <w:spacing w:after="0"/>
        <w:rPr>
          <w:rFonts w:ascii="Arial" w:eastAsia="Arial" w:hAnsi="Arial" w:cs="Arial"/>
          <w:b/>
        </w:rPr>
      </w:pPr>
      <w:r>
        <w:rPr>
          <w:rFonts w:ascii="Arial" w:eastAsia="Arial" w:hAnsi="Arial" w:cs="Arial"/>
          <w:b/>
        </w:rPr>
        <w:t>Motion Picture Technical High School: Our Mission</w:t>
      </w:r>
    </w:p>
    <w:p w14:paraId="192E6AEB" w14:textId="77777777" w:rsidR="00404A4F" w:rsidRDefault="00000000">
      <w:pPr>
        <w:spacing w:after="0"/>
        <w:rPr>
          <w:rFonts w:ascii="Arial" w:eastAsia="Arial" w:hAnsi="Arial" w:cs="Arial"/>
        </w:rPr>
      </w:pPr>
      <w:r>
        <w:rPr>
          <w:rFonts w:ascii="Arial" w:eastAsia="Arial" w:hAnsi="Arial" w:cs="Arial"/>
        </w:rPr>
        <w:t>At Motion Picture Technical High School, our mission is to illuminate the path for the next generation of filmmakers and technical experts in the film and television industry. Through a rigorous, hands-on curriculum that marries the art of storytelling with the science of film production, we are committed to fostering a diverse, inclusive environment where creativity and innovation can thrive. Our goal is to empower students with the knowledge, skills, and real-world experience necessary to excel in the dynamic landscape of motion picture production, while also instilling a deep appreciation for the power of film as a medium for social change. At Motion Picture Technical High School, we believe that every student has a story worth telling.</w:t>
      </w:r>
    </w:p>
    <w:p w14:paraId="24C87C0F" w14:textId="77777777" w:rsidR="00404A4F" w:rsidRDefault="00404A4F">
      <w:pPr>
        <w:spacing w:after="0"/>
        <w:rPr>
          <w:rFonts w:ascii="Arial" w:eastAsia="Arial" w:hAnsi="Arial" w:cs="Arial"/>
        </w:rPr>
      </w:pPr>
    </w:p>
    <w:p w14:paraId="3A4C1840" w14:textId="77777777" w:rsidR="00404A4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eight-day summer planning institute will offer an essential opportunity for staff to be involved in developing the school’s culture and instructional program. </w:t>
      </w:r>
    </w:p>
    <w:p w14:paraId="144B300F" w14:textId="77777777" w:rsidR="00404A4F" w:rsidRDefault="00404A4F">
      <w:pPr>
        <w:spacing w:after="0" w:line="240" w:lineRule="auto"/>
        <w:rPr>
          <w:rFonts w:ascii="Times New Roman" w:eastAsia="Times New Roman" w:hAnsi="Times New Roman" w:cs="Times New Roman"/>
          <w:sz w:val="24"/>
          <w:szCs w:val="24"/>
        </w:rPr>
      </w:pPr>
    </w:p>
    <w:p w14:paraId="237F7D01" w14:textId="77777777" w:rsidR="00404A4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social workers to support and participate in activities such as:</w:t>
      </w:r>
    </w:p>
    <w:p w14:paraId="6CEB42C3" w14:textId="77777777" w:rsidR="00404A4F" w:rsidRDefault="00404A4F">
      <w:pPr>
        <w:spacing w:after="0" w:line="240" w:lineRule="auto"/>
        <w:rPr>
          <w:rFonts w:ascii="Times New Roman" w:eastAsia="Times New Roman" w:hAnsi="Times New Roman" w:cs="Times New Roman"/>
          <w:sz w:val="24"/>
          <w:szCs w:val="24"/>
        </w:rPr>
      </w:pPr>
    </w:p>
    <w:p w14:paraId="186D23E9" w14:textId="77777777" w:rsidR="00404A4F"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After-school and/or Saturday tutoring programs, enrichment, sports, arts, and family programs</w:t>
      </w:r>
    </w:p>
    <w:p w14:paraId="2E0758DE" w14:textId="77777777" w:rsidR="00404A4F"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In-house school committees and/or special programs</w:t>
      </w:r>
    </w:p>
    <w:p w14:paraId="6AE91177" w14:textId="77777777" w:rsidR="00404A4F"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Daytime professional development such as inquiry work and collaborative conversation among staff members</w:t>
      </w:r>
    </w:p>
    <w:p w14:paraId="0A4FF3C0" w14:textId="77777777" w:rsidR="00404A4F" w:rsidRDefault="00404A4F">
      <w:pPr>
        <w:spacing w:after="0" w:line="240" w:lineRule="auto"/>
        <w:rPr>
          <w:rFonts w:ascii="Times New Roman" w:eastAsia="Times New Roman" w:hAnsi="Times New Roman" w:cs="Times New Roman"/>
          <w:sz w:val="24"/>
          <w:szCs w:val="24"/>
          <w:highlight w:val="yellow"/>
        </w:rPr>
      </w:pPr>
    </w:p>
    <w:p w14:paraId="3846C76B" w14:textId="77777777" w:rsidR="00404A4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E5D3655" w14:textId="77777777" w:rsidR="00404A4F" w:rsidRDefault="00404A4F">
      <w:pPr>
        <w:spacing w:after="0" w:line="240" w:lineRule="auto"/>
        <w:rPr>
          <w:rFonts w:ascii="Times New Roman" w:eastAsia="Times New Roman" w:hAnsi="Times New Roman" w:cs="Times New Roman"/>
          <w:i/>
          <w:sz w:val="24"/>
          <w:szCs w:val="24"/>
        </w:rPr>
      </w:pPr>
    </w:p>
    <w:p w14:paraId="28FA01EB" w14:textId="77777777" w:rsidR="00404A4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ELIGIBILITY REQUIREMENTS</w:t>
      </w:r>
    </w:p>
    <w:p w14:paraId="1A286033" w14:textId="77777777" w:rsidR="00404A4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Licensed certified Social Worker in New York City schools, bilingual Mandarin and/or Spanish preferred, with satisfactory ratings and attendance.</w:t>
      </w:r>
    </w:p>
    <w:p w14:paraId="19FF577A" w14:textId="77777777" w:rsidR="00404A4F" w:rsidRDefault="00404A4F">
      <w:pPr>
        <w:spacing w:after="0" w:line="240" w:lineRule="auto"/>
        <w:rPr>
          <w:rFonts w:ascii="Garamond" w:eastAsia="Garamond" w:hAnsi="Garamond" w:cs="Garamond"/>
          <w:sz w:val="24"/>
          <w:szCs w:val="24"/>
        </w:rPr>
      </w:pPr>
    </w:p>
    <w:p w14:paraId="73CB99B7" w14:textId="77777777" w:rsidR="00404A4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DUTIES AND RESPONSIBILITIES</w:t>
      </w:r>
    </w:p>
    <w:p w14:paraId="64D4FCBC" w14:textId="77777777" w:rsidR="00404A4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59F0B0DB" w14:textId="77777777" w:rsidR="00404A4F" w:rsidRDefault="00404A4F">
      <w:pPr>
        <w:spacing w:after="0" w:line="240" w:lineRule="auto"/>
        <w:rPr>
          <w:rFonts w:ascii="Garamond" w:eastAsia="Garamond" w:hAnsi="Garamond" w:cs="Garamond"/>
          <w:sz w:val="24"/>
          <w:szCs w:val="24"/>
        </w:rPr>
      </w:pPr>
    </w:p>
    <w:tbl>
      <w:tblPr>
        <w:tblStyle w:val="a3"/>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404A4F" w14:paraId="1F377DEE" w14:textId="77777777">
        <w:tc>
          <w:tcPr>
            <w:tcW w:w="10296" w:type="dxa"/>
          </w:tcPr>
          <w:p w14:paraId="274DA0D2" w14:textId="48703381" w:rsidR="002C244F" w:rsidRPr="005B60F7" w:rsidRDefault="002C244F">
            <w:pPr>
              <w:numPr>
                <w:ilvl w:val="0"/>
                <w:numId w:val="1"/>
              </w:numPr>
              <w:spacing w:after="0" w:line="240" w:lineRule="auto"/>
              <w:rPr>
                <w:rFonts w:ascii="Garamond" w:eastAsia="Garamond" w:hAnsi="Garamond" w:cs="Times New Roman"/>
                <w:sz w:val="24"/>
                <w:szCs w:val="24"/>
              </w:rPr>
            </w:pPr>
            <w:r w:rsidRPr="005B60F7">
              <w:rPr>
                <w:rFonts w:ascii="Garamond" w:hAnsi="Garamond" w:cs="Times New Roman"/>
                <w:color w:val="000000"/>
                <w:sz w:val="24"/>
                <w:szCs w:val="24"/>
              </w:rPr>
              <w:t xml:space="preserve">Participate in the school’s Advisory program and attend professional meetings to support this </w:t>
            </w:r>
            <w:proofErr w:type="gramStart"/>
            <w:r w:rsidRPr="005B60F7">
              <w:rPr>
                <w:rFonts w:ascii="Garamond" w:hAnsi="Garamond" w:cs="Times New Roman"/>
                <w:color w:val="000000"/>
                <w:sz w:val="24"/>
                <w:szCs w:val="24"/>
              </w:rPr>
              <w:t>work</w:t>
            </w:r>
            <w:proofErr w:type="gramEnd"/>
          </w:p>
          <w:p w14:paraId="691CE16B" w14:textId="77777777" w:rsidR="00404A4F"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Participating in regular faculty development, reflective practice, professional organizations, peer coaching and Critical Friends Group work </w:t>
            </w:r>
          </w:p>
          <w:p w14:paraId="3F379ED4" w14:textId="5EA801B7" w:rsidR="002C244F" w:rsidRDefault="002C244F" w:rsidP="003256B4">
            <w:pPr>
              <w:numPr>
                <w:ilvl w:val="0"/>
                <w:numId w:val="1"/>
              </w:numPr>
              <w:shd w:val="clear" w:color="auto" w:fill="FFFFFF"/>
              <w:spacing w:after="0" w:line="240" w:lineRule="auto"/>
              <w:rPr>
                <w:rFonts w:ascii="Garamond" w:eastAsia="Garamond" w:hAnsi="Garamond" w:cs="Garamond"/>
                <w:sz w:val="24"/>
                <w:szCs w:val="24"/>
              </w:rPr>
            </w:pPr>
            <w:r>
              <w:rPr>
                <w:rFonts w:ascii="Garamond" w:eastAsia="Garamond" w:hAnsi="Garamond" w:cs="Garamond"/>
                <w:sz w:val="24"/>
                <w:szCs w:val="24"/>
              </w:rPr>
              <w:lastRenderedPageBreak/>
              <w:t>Make appropriate referrals, counseling students, individually and in groups, regarding academic readiness, discipline, social and emotional development, substance abuse (if trained0, conflict mediation and graduation requirements.</w:t>
            </w:r>
          </w:p>
          <w:p w14:paraId="11B2A58C" w14:textId="160E574B" w:rsidR="002C244F" w:rsidRPr="002C244F" w:rsidRDefault="00000000" w:rsidP="003256B4">
            <w:pPr>
              <w:numPr>
                <w:ilvl w:val="0"/>
                <w:numId w:val="1"/>
              </w:numPr>
              <w:shd w:val="clear" w:color="auto" w:fill="FFFFFF"/>
              <w:spacing w:after="0" w:line="240" w:lineRule="auto"/>
              <w:rPr>
                <w:rFonts w:ascii="Garamond" w:eastAsia="Garamond" w:hAnsi="Garamond" w:cs="Garamond"/>
                <w:sz w:val="24"/>
                <w:szCs w:val="24"/>
              </w:rPr>
            </w:pPr>
            <w:r w:rsidRPr="002C244F">
              <w:rPr>
                <w:rFonts w:ascii="Garamond" w:eastAsia="Garamond" w:hAnsi="Garamond" w:cs="Garamond"/>
                <w:sz w:val="24"/>
                <w:szCs w:val="24"/>
              </w:rPr>
              <w:t xml:space="preserve">Developing and maintaining partnerships with participating educational institutions, industry partners, and community-based organizations to support school initiatives including job shadowing, internships, and other academic </w:t>
            </w:r>
            <w:proofErr w:type="gramStart"/>
            <w:r w:rsidRPr="002C244F">
              <w:rPr>
                <w:rFonts w:ascii="Garamond" w:eastAsia="Garamond" w:hAnsi="Garamond" w:cs="Garamond"/>
                <w:sz w:val="24"/>
                <w:szCs w:val="24"/>
              </w:rPr>
              <w:t>opportunities</w:t>
            </w:r>
            <w:proofErr w:type="gramEnd"/>
            <w:r w:rsidRPr="002C244F">
              <w:rPr>
                <w:rFonts w:ascii="Garamond" w:eastAsia="Garamond" w:hAnsi="Garamond" w:cs="Garamond"/>
                <w:sz w:val="24"/>
                <w:szCs w:val="24"/>
              </w:rPr>
              <w:t xml:space="preserve"> </w:t>
            </w:r>
          </w:p>
          <w:p w14:paraId="71A7035B" w14:textId="74CDAEAA" w:rsidR="002C244F" w:rsidRDefault="002C244F" w:rsidP="002C244F">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Collaborating with staff members on the development of the socio-emotional based Advisory curriculum and provide support to </w:t>
            </w:r>
            <w:proofErr w:type="gramStart"/>
            <w:r>
              <w:rPr>
                <w:rFonts w:ascii="Garamond" w:eastAsia="Garamond" w:hAnsi="Garamond" w:cs="Garamond"/>
                <w:sz w:val="24"/>
                <w:szCs w:val="24"/>
              </w:rPr>
              <w:t>staff</w:t>
            </w:r>
            <w:proofErr w:type="gramEnd"/>
            <w:r>
              <w:rPr>
                <w:rFonts w:ascii="Garamond" w:eastAsia="Garamond" w:hAnsi="Garamond" w:cs="Garamond"/>
                <w:sz w:val="24"/>
                <w:szCs w:val="24"/>
              </w:rPr>
              <w:t xml:space="preserve"> </w:t>
            </w:r>
          </w:p>
          <w:p w14:paraId="18E9796D" w14:textId="77777777" w:rsidR="00404A4F"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Providing strategies and work with teachers to promote social and emotional competence in the </w:t>
            </w:r>
            <w:proofErr w:type="gramStart"/>
            <w:r>
              <w:rPr>
                <w:rFonts w:ascii="Garamond" w:eastAsia="Garamond" w:hAnsi="Garamond" w:cs="Garamond"/>
                <w:sz w:val="24"/>
                <w:szCs w:val="24"/>
              </w:rPr>
              <w:t>classroom</w:t>
            </w:r>
            <w:proofErr w:type="gramEnd"/>
            <w:r>
              <w:rPr>
                <w:rFonts w:ascii="Garamond" w:eastAsia="Garamond" w:hAnsi="Garamond" w:cs="Garamond"/>
                <w:sz w:val="24"/>
                <w:szCs w:val="24"/>
              </w:rPr>
              <w:t xml:space="preserve"> </w:t>
            </w:r>
          </w:p>
          <w:p w14:paraId="4FE41826" w14:textId="77777777" w:rsidR="00404A4F"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Developing and supporting experiential half-day curriculum to support student </w:t>
            </w:r>
            <w:proofErr w:type="gramStart"/>
            <w:r>
              <w:rPr>
                <w:rFonts w:ascii="Garamond" w:eastAsia="Garamond" w:hAnsi="Garamond" w:cs="Garamond"/>
                <w:sz w:val="24"/>
                <w:szCs w:val="24"/>
              </w:rPr>
              <w:t>growth</w:t>
            </w:r>
            <w:proofErr w:type="gramEnd"/>
            <w:r>
              <w:rPr>
                <w:rFonts w:ascii="Garamond" w:eastAsia="Garamond" w:hAnsi="Garamond" w:cs="Garamond"/>
                <w:sz w:val="24"/>
                <w:szCs w:val="24"/>
              </w:rPr>
              <w:t xml:space="preserve"> </w:t>
            </w:r>
          </w:p>
          <w:p w14:paraId="7C7F4391" w14:textId="77777777" w:rsidR="00404A4F"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Participating in community outreach events that foster healthy family </w:t>
            </w:r>
            <w:proofErr w:type="gramStart"/>
            <w:r>
              <w:rPr>
                <w:rFonts w:ascii="Garamond" w:eastAsia="Garamond" w:hAnsi="Garamond" w:cs="Garamond"/>
                <w:sz w:val="24"/>
                <w:szCs w:val="24"/>
              </w:rPr>
              <w:t>involvement</w:t>
            </w:r>
            <w:proofErr w:type="gramEnd"/>
            <w:r>
              <w:rPr>
                <w:rFonts w:ascii="Garamond" w:eastAsia="Garamond" w:hAnsi="Garamond" w:cs="Garamond"/>
                <w:sz w:val="24"/>
                <w:szCs w:val="24"/>
              </w:rPr>
              <w:t xml:space="preserve"> </w:t>
            </w:r>
          </w:p>
          <w:p w14:paraId="395002BE"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Working collaboratively with staff to ensure services are most effectively organized for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xml:space="preserve"> </w:t>
            </w:r>
          </w:p>
          <w:p w14:paraId="4D86109C"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Leading school’s Pupil Personnel Team (PPT) and effectively create and implement plans of action for students whom the team identifies as those needing </w:t>
            </w:r>
            <w:proofErr w:type="gramStart"/>
            <w:r>
              <w:rPr>
                <w:rFonts w:ascii="Garamond" w:eastAsia="Garamond" w:hAnsi="Garamond" w:cs="Garamond"/>
                <w:sz w:val="24"/>
                <w:szCs w:val="24"/>
              </w:rPr>
              <w:t>interventions</w:t>
            </w:r>
            <w:proofErr w:type="gramEnd"/>
            <w:r>
              <w:rPr>
                <w:rFonts w:ascii="Garamond" w:eastAsia="Garamond" w:hAnsi="Garamond" w:cs="Garamond"/>
                <w:sz w:val="24"/>
                <w:szCs w:val="24"/>
              </w:rPr>
              <w:t xml:space="preserve"> </w:t>
            </w:r>
          </w:p>
          <w:p w14:paraId="2B38057E" w14:textId="77777777" w:rsidR="00404A4F" w:rsidRDefault="00404A4F">
            <w:pPr>
              <w:spacing w:after="0" w:line="240" w:lineRule="auto"/>
              <w:ind w:left="720"/>
              <w:rPr>
                <w:rFonts w:ascii="Garamond" w:eastAsia="Garamond" w:hAnsi="Garamond" w:cs="Garamond"/>
                <w:sz w:val="24"/>
                <w:szCs w:val="24"/>
              </w:rPr>
            </w:pPr>
          </w:p>
        </w:tc>
      </w:tr>
    </w:tbl>
    <w:p w14:paraId="2EE6CE0E" w14:textId="77777777" w:rsidR="00404A4F" w:rsidRDefault="00404A4F">
      <w:pPr>
        <w:spacing w:after="0" w:line="240" w:lineRule="auto"/>
        <w:rPr>
          <w:rFonts w:ascii="Garamond" w:eastAsia="Garamond" w:hAnsi="Garamond" w:cs="Garamond"/>
          <w:sz w:val="24"/>
          <w:szCs w:val="24"/>
        </w:rPr>
      </w:pPr>
    </w:p>
    <w:p w14:paraId="677BCA92" w14:textId="77777777" w:rsidR="00404A4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SELECTION CRITERIA</w:t>
      </w:r>
    </w:p>
    <w:p w14:paraId="13173AED" w14:textId="77777777" w:rsidR="00404A4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The successful candidate will demonstrate:</w:t>
      </w:r>
    </w:p>
    <w:p w14:paraId="7D3C618C" w14:textId="77777777" w:rsidR="00404A4F" w:rsidRDefault="00000000">
      <w:pPr>
        <w:numPr>
          <w:ilvl w:val="0"/>
          <w:numId w:val="2"/>
        </w:numPr>
        <w:spacing w:after="0" w:line="240" w:lineRule="auto"/>
        <w:rPr>
          <w:rFonts w:ascii="Garamond" w:eastAsia="Garamond" w:hAnsi="Garamond" w:cs="Garamond"/>
          <w:sz w:val="24"/>
          <w:szCs w:val="24"/>
        </w:rPr>
      </w:pPr>
      <w:r>
        <w:rPr>
          <w:rFonts w:ascii="Garamond" w:eastAsia="Garamond" w:hAnsi="Garamond" w:cs="Garamond"/>
          <w:sz w:val="24"/>
          <w:szCs w:val="24"/>
        </w:rPr>
        <w:t xml:space="preserve">Willingness to carry out the above duties and </w:t>
      </w:r>
      <w:proofErr w:type="gramStart"/>
      <w:r>
        <w:rPr>
          <w:rFonts w:ascii="Garamond" w:eastAsia="Garamond" w:hAnsi="Garamond" w:cs="Garamond"/>
          <w:sz w:val="24"/>
          <w:szCs w:val="24"/>
        </w:rPr>
        <w:t>responsibilities</w:t>
      </w:r>
      <w:proofErr w:type="gramEnd"/>
    </w:p>
    <w:p w14:paraId="107734B1" w14:textId="77777777" w:rsidR="00404A4F" w:rsidRDefault="00404A4F">
      <w:pPr>
        <w:spacing w:after="0" w:line="240" w:lineRule="auto"/>
        <w:rPr>
          <w:rFonts w:ascii="Garamond" w:eastAsia="Garamond" w:hAnsi="Garamond" w:cs="Garamond"/>
          <w:sz w:val="24"/>
          <w:szCs w:val="24"/>
        </w:rPr>
      </w:pPr>
    </w:p>
    <w:tbl>
      <w:tblPr>
        <w:tblStyle w:val="a4"/>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404A4F" w14:paraId="1D902522" w14:textId="77777777">
        <w:tc>
          <w:tcPr>
            <w:tcW w:w="10296" w:type="dxa"/>
          </w:tcPr>
          <w:p w14:paraId="482D3574"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to collaborate with staff and participate in an Advisory program. </w:t>
            </w:r>
          </w:p>
          <w:p w14:paraId="0968841A"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Success in collaborating on AIS (Academic Intervention Services) </w:t>
            </w:r>
            <w:proofErr w:type="gramStart"/>
            <w:r>
              <w:rPr>
                <w:rFonts w:ascii="Garamond" w:eastAsia="Garamond" w:hAnsi="Garamond" w:cs="Garamond"/>
                <w:sz w:val="24"/>
                <w:szCs w:val="24"/>
              </w:rPr>
              <w:t>team</w:t>
            </w:r>
            <w:proofErr w:type="gramEnd"/>
            <w:r>
              <w:rPr>
                <w:rFonts w:ascii="Garamond" w:eastAsia="Garamond" w:hAnsi="Garamond" w:cs="Garamond"/>
                <w:sz w:val="24"/>
                <w:szCs w:val="24"/>
              </w:rPr>
              <w:t xml:space="preserve"> </w:t>
            </w:r>
          </w:p>
          <w:p w14:paraId="09A08E93"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or ability to make referrals for students in need of additional services or alternative </w:t>
            </w:r>
            <w:proofErr w:type="gramStart"/>
            <w:r>
              <w:rPr>
                <w:rFonts w:ascii="Garamond" w:eastAsia="Garamond" w:hAnsi="Garamond" w:cs="Garamond"/>
                <w:sz w:val="24"/>
                <w:szCs w:val="24"/>
              </w:rPr>
              <w:t>placements</w:t>
            </w:r>
            <w:proofErr w:type="gramEnd"/>
            <w:r>
              <w:rPr>
                <w:rFonts w:ascii="Garamond" w:eastAsia="Garamond" w:hAnsi="Garamond" w:cs="Garamond"/>
                <w:sz w:val="24"/>
                <w:szCs w:val="24"/>
              </w:rPr>
              <w:t xml:space="preserve"> </w:t>
            </w:r>
          </w:p>
          <w:p w14:paraId="6F8A488F"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successful counseling strategies </w:t>
            </w:r>
            <w:proofErr w:type="gramStart"/>
            <w:r>
              <w:rPr>
                <w:rFonts w:ascii="Garamond" w:eastAsia="Garamond" w:hAnsi="Garamond" w:cs="Garamond"/>
                <w:sz w:val="24"/>
                <w:szCs w:val="24"/>
              </w:rPr>
              <w:t>with regard to</w:t>
            </w:r>
            <w:proofErr w:type="gramEnd"/>
            <w:r>
              <w:rPr>
                <w:rFonts w:ascii="Garamond" w:eastAsia="Garamond" w:hAnsi="Garamond" w:cs="Garamond"/>
                <w:sz w:val="24"/>
                <w:szCs w:val="24"/>
              </w:rPr>
              <w:t xml:space="preserve"> discipline, social and emotional development, substance abuse, and conflict mediation </w:t>
            </w:r>
          </w:p>
          <w:p w14:paraId="270E87C4"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or willingness to develop conflict resolution programs including, but not limited to, restorative justice and peer </w:t>
            </w:r>
            <w:proofErr w:type="gramStart"/>
            <w:r>
              <w:rPr>
                <w:rFonts w:ascii="Garamond" w:eastAsia="Garamond" w:hAnsi="Garamond" w:cs="Garamond"/>
                <w:sz w:val="24"/>
                <w:szCs w:val="24"/>
              </w:rPr>
              <w:t>mediation</w:t>
            </w:r>
            <w:proofErr w:type="gramEnd"/>
            <w:r>
              <w:rPr>
                <w:rFonts w:ascii="Garamond" w:eastAsia="Garamond" w:hAnsi="Garamond" w:cs="Garamond"/>
                <w:sz w:val="24"/>
                <w:szCs w:val="24"/>
              </w:rPr>
              <w:t xml:space="preserve"> </w:t>
            </w:r>
          </w:p>
          <w:p w14:paraId="737B40BE"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Clinical experience with addressing contemporary issues that affect youth living in high poverty </w:t>
            </w:r>
            <w:proofErr w:type="gramStart"/>
            <w:r>
              <w:rPr>
                <w:rFonts w:ascii="Garamond" w:eastAsia="Garamond" w:hAnsi="Garamond" w:cs="Garamond"/>
                <w:sz w:val="24"/>
                <w:szCs w:val="24"/>
              </w:rPr>
              <w:t>communities</w:t>
            </w:r>
            <w:proofErr w:type="gramEnd"/>
          </w:p>
          <w:p w14:paraId="5A6FB15B"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 with students who exhibit academic, social, and/or emotional struggles, English Language Learners, students with special needs, and their </w:t>
            </w:r>
            <w:proofErr w:type="gramStart"/>
            <w:r>
              <w:rPr>
                <w:rFonts w:ascii="Garamond" w:eastAsia="Garamond" w:hAnsi="Garamond" w:cs="Garamond"/>
                <w:sz w:val="24"/>
                <w:szCs w:val="24"/>
              </w:rPr>
              <w:t>families</w:t>
            </w:r>
            <w:proofErr w:type="gramEnd"/>
            <w:r>
              <w:rPr>
                <w:rFonts w:ascii="Garamond" w:eastAsia="Garamond" w:hAnsi="Garamond" w:cs="Garamond"/>
                <w:sz w:val="24"/>
                <w:szCs w:val="24"/>
              </w:rPr>
              <w:t> </w:t>
            </w:r>
          </w:p>
          <w:p w14:paraId="09F3E57A"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to intervene in crisis situations with verbal de-escalation </w:t>
            </w:r>
            <w:proofErr w:type="gramStart"/>
            <w:r>
              <w:rPr>
                <w:rFonts w:ascii="Garamond" w:eastAsia="Garamond" w:hAnsi="Garamond" w:cs="Garamond"/>
                <w:sz w:val="24"/>
                <w:szCs w:val="24"/>
              </w:rPr>
              <w:t>techniques</w:t>
            </w:r>
            <w:proofErr w:type="gramEnd"/>
            <w:r>
              <w:rPr>
                <w:rFonts w:ascii="Garamond" w:eastAsia="Garamond" w:hAnsi="Garamond" w:cs="Garamond"/>
                <w:sz w:val="24"/>
                <w:szCs w:val="24"/>
              </w:rPr>
              <w:t xml:space="preserve"> </w:t>
            </w:r>
          </w:p>
          <w:p w14:paraId="6CB71EA2"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 leading workshops and discussions with/for parents </w:t>
            </w:r>
          </w:p>
          <w:p w14:paraId="481F1839" w14:textId="77777777" w:rsidR="00404A4F"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to effectively communicate orally and writing with colleagues, parents, students, and the </w:t>
            </w:r>
            <w:proofErr w:type="gramStart"/>
            <w:r>
              <w:rPr>
                <w:rFonts w:ascii="Garamond" w:eastAsia="Garamond" w:hAnsi="Garamond" w:cs="Garamond"/>
                <w:sz w:val="24"/>
                <w:szCs w:val="24"/>
              </w:rPr>
              <w:t>community</w:t>
            </w:r>
            <w:proofErr w:type="gramEnd"/>
            <w:r>
              <w:rPr>
                <w:rFonts w:ascii="Garamond" w:eastAsia="Garamond" w:hAnsi="Garamond" w:cs="Garamond"/>
                <w:sz w:val="24"/>
                <w:szCs w:val="24"/>
              </w:rPr>
              <w:t xml:space="preserve"> </w:t>
            </w:r>
          </w:p>
          <w:p w14:paraId="6BF127C8" w14:textId="77777777" w:rsidR="00404A4F" w:rsidRDefault="00404A4F">
            <w:pPr>
              <w:spacing w:after="0" w:line="240" w:lineRule="auto"/>
              <w:ind w:left="720"/>
              <w:rPr>
                <w:rFonts w:ascii="Garamond" w:eastAsia="Garamond" w:hAnsi="Garamond" w:cs="Garamond"/>
                <w:sz w:val="24"/>
                <w:szCs w:val="24"/>
              </w:rPr>
            </w:pPr>
          </w:p>
        </w:tc>
      </w:tr>
    </w:tbl>
    <w:p w14:paraId="3DED5E65" w14:textId="77777777" w:rsidR="00404A4F" w:rsidRDefault="00404A4F">
      <w:pPr>
        <w:spacing w:after="0" w:line="240" w:lineRule="auto"/>
        <w:rPr>
          <w:rFonts w:ascii="Garamond" w:eastAsia="Garamond" w:hAnsi="Garamond" w:cs="Garamond"/>
          <w:b/>
          <w:sz w:val="24"/>
          <w:szCs w:val="24"/>
        </w:rPr>
      </w:pPr>
    </w:p>
    <w:p w14:paraId="564B28C0" w14:textId="77777777" w:rsidR="00404A4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1C672259" w14:textId="77777777" w:rsidR="00404A4F" w:rsidRDefault="00404A4F">
      <w:pPr>
        <w:spacing w:after="0" w:line="240" w:lineRule="auto"/>
        <w:rPr>
          <w:rFonts w:ascii="Garamond" w:eastAsia="Garamond" w:hAnsi="Garamond" w:cs="Garamond"/>
          <w:b/>
          <w:sz w:val="24"/>
          <w:szCs w:val="24"/>
        </w:rPr>
      </w:pPr>
    </w:p>
    <w:p w14:paraId="3B9D6695" w14:textId="77777777" w:rsidR="00404A4F"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WORK SCHEDULE &amp; SALARY</w:t>
      </w:r>
    </w:p>
    <w:p w14:paraId="20752917" w14:textId="77777777" w:rsidR="00404A4F"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As per Collective Bargaining Agreement</w:t>
      </w:r>
    </w:p>
    <w:p w14:paraId="49B60B5B" w14:textId="77777777" w:rsidR="00404A4F" w:rsidRDefault="00404A4F">
      <w:pPr>
        <w:spacing w:after="0" w:line="240" w:lineRule="auto"/>
        <w:rPr>
          <w:rFonts w:ascii="Times New Roman" w:eastAsia="Times New Roman" w:hAnsi="Times New Roman" w:cs="Times New Roman"/>
          <w:b/>
          <w:sz w:val="24"/>
          <w:szCs w:val="24"/>
        </w:rPr>
      </w:pPr>
    </w:p>
    <w:p w14:paraId="67DE7E25" w14:textId="77777777" w:rsidR="00404A4F" w:rsidRDefault="00404A4F">
      <w:pPr>
        <w:spacing w:after="0" w:line="240" w:lineRule="auto"/>
        <w:rPr>
          <w:rFonts w:ascii="Times New Roman" w:eastAsia="Times New Roman" w:hAnsi="Times New Roman" w:cs="Times New Roman"/>
          <w:sz w:val="24"/>
          <w:szCs w:val="24"/>
        </w:rPr>
      </w:pPr>
    </w:p>
    <w:sectPr w:rsidR="00404A4F">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5FED7" w14:textId="77777777" w:rsidR="00D65C80" w:rsidRDefault="00D65C80">
      <w:pPr>
        <w:spacing w:after="0" w:line="240" w:lineRule="auto"/>
      </w:pPr>
      <w:r>
        <w:separator/>
      </w:r>
    </w:p>
  </w:endnote>
  <w:endnote w:type="continuationSeparator" w:id="0">
    <w:p w14:paraId="7E0E6E33" w14:textId="77777777" w:rsidR="00D65C80" w:rsidRDefault="00D65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CBE88C3-9CFE-4284-960E-B21C9F32C5F7}"/>
    <w:embedBold r:id="rId2" w:fontKey="{A562B3A2-3320-41A8-9CBE-4AECA399798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A6080B8-FC31-4483-8CBC-CC252FAE15F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973C283-A6BE-45CE-BF78-F7BB60599F2A}"/>
  </w:font>
  <w:font w:name="Georgia">
    <w:panose1 w:val="02040502050405020303"/>
    <w:charset w:val="00"/>
    <w:family w:val="roman"/>
    <w:pitch w:val="variable"/>
    <w:sig w:usb0="00000287" w:usb1="00000000" w:usb2="00000000" w:usb3="00000000" w:csb0="0000009F" w:csb1="00000000"/>
    <w:embedRegular r:id="rId5" w:fontKey="{36189CE2-6947-4997-BB9F-890B77BC4F0E}"/>
    <w:embedItalic r:id="rId6" w:fontKey="{CDB6D7CC-F494-4E50-8D8F-9745CEABD3B5}"/>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C71CDDA1-C0D8-4323-9C01-94E1433C3215}"/>
    <w:embedBold r:id="rId8" w:fontKey="{930161C4-5166-431A-A8ED-25AB9FF7DB40}"/>
  </w:font>
  <w:font w:name="Cambria">
    <w:panose1 w:val="02040503050406030204"/>
    <w:charset w:val="00"/>
    <w:family w:val="roman"/>
    <w:pitch w:val="variable"/>
    <w:sig w:usb0="E00006FF" w:usb1="420024FF" w:usb2="02000000" w:usb3="00000000" w:csb0="0000019F" w:csb1="00000000"/>
    <w:embedRegular r:id="rId9" w:fontKey="{B04721F3-6CFE-4979-905F-F7DA7AA197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9E0FA" w14:textId="77777777" w:rsidR="00D65C80" w:rsidRDefault="00D65C80">
      <w:pPr>
        <w:spacing w:after="0" w:line="240" w:lineRule="auto"/>
      </w:pPr>
      <w:r>
        <w:separator/>
      </w:r>
    </w:p>
  </w:footnote>
  <w:footnote w:type="continuationSeparator" w:id="0">
    <w:p w14:paraId="2F0DAD92" w14:textId="77777777" w:rsidR="00D65C80" w:rsidRDefault="00D65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7E52F" w14:textId="77777777" w:rsidR="00404A4F"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341FFFCF" w14:textId="77777777" w:rsidR="00404A4F" w:rsidRDefault="00404A4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C48F2"/>
    <w:multiLevelType w:val="multilevel"/>
    <w:tmpl w:val="7F1E134C"/>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A27B34"/>
    <w:multiLevelType w:val="multilevel"/>
    <w:tmpl w:val="9DA0A7F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AD3AB7"/>
    <w:multiLevelType w:val="multilevel"/>
    <w:tmpl w:val="7E6C926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4F0A03"/>
    <w:multiLevelType w:val="multilevel"/>
    <w:tmpl w:val="84A056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9942953">
    <w:abstractNumId w:val="2"/>
  </w:num>
  <w:num w:numId="2" w16cid:durableId="1597132393">
    <w:abstractNumId w:val="3"/>
  </w:num>
  <w:num w:numId="3" w16cid:durableId="1546403407">
    <w:abstractNumId w:val="0"/>
  </w:num>
  <w:num w:numId="4" w16cid:durableId="1295063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4F"/>
    <w:rsid w:val="000E680C"/>
    <w:rsid w:val="002C244F"/>
    <w:rsid w:val="00404A4F"/>
    <w:rsid w:val="005B60F7"/>
    <w:rsid w:val="00D6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2AE3"/>
  <w15:docId w15:val="{1E1C9064-8F89-4453-8EA6-7F326BCB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semiHidden/>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semiHidden/>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2C24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798253">
      <w:bodyDiv w:val="1"/>
      <w:marLeft w:val="0"/>
      <w:marRight w:val="0"/>
      <w:marTop w:val="0"/>
      <w:marBottom w:val="0"/>
      <w:divBdr>
        <w:top w:val="none" w:sz="0" w:space="0" w:color="auto"/>
        <w:left w:val="none" w:sz="0" w:space="0" w:color="auto"/>
        <w:bottom w:val="none" w:sz="0" w:space="0" w:color="auto"/>
        <w:right w:val="none" w:sz="0" w:space="0" w:color="auto"/>
      </w:divBdr>
    </w:div>
    <w:div w:id="270281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JVvSn2SYQc4szRPtmFl+3L06g==">CgMxLjA4AHIhMVBtVTRLUWh4bmRZRlo3M2tsZXE2bVBSZ01WUk91UnFl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2024-05-17T19:59:00Z</dcterms:created>
  <dcterms:modified xsi:type="dcterms:W3CDTF">2024-05-17T19:59:00Z</dcterms:modified>
</cp:coreProperties>
</file>